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04" w:rsidRPr="00401D52" w:rsidRDefault="00E15804" w:rsidP="00E15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E15804" w:rsidRDefault="00E15804" w:rsidP="00E15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>
        <w:rPr>
          <w:rFonts w:ascii="Times New Roman" w:hAnsi="Times New Roman" w:cs="Times New Roman"/>
          <w:b/>
          <w:sz w:val="24"/>
          <w:szCs w:val="24"/>
        </w:rPr>
        <w:t xml:space="preserve">базове </w:t>
      </w:r>
      <w:r w:rsidRPr="00401D52">
        <w:rPr>
          <w:rFonts w:ascii="Times New Roman" w:hAnsi="Times New Roman" w:cs="Times New Roman"/>
          <w:b/>
          <w:sz w:val="24"/>
          <w:szCs w:val="24"/>
        </w:rPr>
        <w:t>відстеження результативності регуляторного 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471C88" w:rsidRPr="00471C88" w:rsidRDefault="00471C88" w:rsidP="00E15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471C88">
        <w:rPr>
          <w:rFonts w:ascii="Times New Roman" w:hAnsi="Times New Roman" w:cs="Times New Roman"/>
          <w:b/>
          <w:sz w:val="24"/>
          <w:szCs w:val="24"/>
        </w:rPr>
        <w:t>ішення Глухівської міської ради «Про встановлення ставок єдиного податку для підприємців-фізичних осіб при спрощеній системі оподаткування»</w:t>
      </w:r>
    </w:p>
    <w:p w:rsidR="00E15804" w:rsidRPr="00401D52" w:rsidRDefault="00E15804" w:rsidP="00E15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Вид та назва регуляторного акту.</w:t>
      </w:r>
    </w:p>
    <w:p w:rsidR="00E15804" w:rsidRPr="00401D52" w:rsidRDefault="00471C88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15804" w:rsidRPr="00401D52">
        <w:rPr>
          <w:rFonts w:ascii="Times New Roman" w:hAnsi="Times New Roman" w:cs="Times New Roman"/>
          <w:sz w:val="24"/>
          <w:szCs w:val="24"/>
        </w:rPr>
        <w:t xml:space="preserve">ішення Глухівської міської ради «Про </w:t>
      </w:r>
      <w:r w:rsidR="00E15804">
        <w:rPr>
          <w:rFonts w:ascii="Times New Roman" w:hAnsi="Times New Roman" w:cs="Times New Roman"/>
          <w:sz w:val="24"/>
          <w:szCs w:val="24"/>
        </w:rPr>
        <w:t>встановлення ставок єдиного податку для підприємців-фізичних осіб при спрощеній системі оподаткування»</w:t>
      </w:r>
      <w:r w:rsidR="00E15804" w:rsidRPr="00401D52">
        <w:rPr>
          <w:rFonts w:ascii="Times New Roman" w:hAnsi="Times New Roman" w:cs="Times New Roman"/>
          <w:sz w:val="24"/>
          <w:szCs w:val="24"/>
        </w:rPr>
        <w:t>.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2.Назва виконавця заходів </w:t>
      </w:r>
      <w:r>
        <w:rPr>
          <w:rFonts w:ascii="Times New Roman" w:hAnsi="Times New Roman" w:cs="Times New Roman"/>
          <w:b/>
          <w:sz w:val="24"/>
          <w:szCs w:val="24"/>
        </w:rPr>
        <w:t>з відстеження.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Управління соціально-економічного розвитку</w:t>
      </w:r>
      <w:r w:rsidRPr="00401D52">
        <w:rPr>
          <w:rFonts w:ascii="Times New Roman" w:hAnsi="Times New Roman" w:cs="Times New Roman"/>
          <w:sz w:val="24"/>
          <w:szCs w:val="24"/>
        </w:rPr>
        <w:t xml:space="preserve"> Глухівської міської ради.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3.Цілі прийняття акту.</w:t>
      </w:r>
    </w:p>
    <w:p w:rsidR="00E15804" w:rsidRPr="00120A2D" w:rsidRDefault="00E15804" w:rsidP="00E15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>- надання суб’єктам підприємницької діяльності – фізичними особами можливості обрання найбільш  ефективної та зручної системи оподаткування, обліку та звітності при здійсненні підприємницької діяльності, що дозволить забезпечити більшу свободу у виборі методів досягнення результатів ;</w:t>
      </w:r>
    </w:p>
    <w:p w:rsidR="00E15804" w:rsidRPr="00120A2D" w:rsidRDefault="00E15804" w:rsidP="00E15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 створення ділових фінансових стимулів з розвитку ділової  активності;</w:t>
      </w:r>
    </w:p>
    <w:p w:rsidR="00E15804" w:rsidRPr="00120A2D" w:rsidRDefault="00E15804" w:rsidP="00E15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 створення сприятливих умов для розвитку підприємницької діяльності;</w:t>
      </w:r>
    </w:p>
    <w:p w:rsidR="00E15804" w:rsidRPr="00120A2D" w:rsidRDefault="00E15804" w:rsidP="00E15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 впорядкування  підприємницької діяльності на території міста;</w:t>
      </w:r>
    </w:p>
    <w:p w:rsidR="00E15804" w:rsidRPr="00120A2D" w:rsidRDefault="00E15804" w:rsidP="00E15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збільшення надходжень до міського бюджету</w:t>
      </w:r>
      <w:r w:rsidRPr="00120A2D">
        <w:rPr>
          <w:rFonts w:ascii="Times New Roman" w:hAnsi="Times New Roman" w:cs="Times New Roman"/>
          <w:sz w:val="24"/>
          <w:szCs w:val="24"/>
        </w:rPr>
        <w:t>;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4.Строк </w:t>
      </w:r>
      <w:r>
        <w:rPr>
          <w:rFonts w:ascii="Times New Roman" w:hAnsi="Times New Roman" w:cs="Times New Roman"/>
          <w:b/>
          <w:sz w:val="24"/>
          <w:szCs w:val="24"/>
        </w:rPr>
        <w:t>виконання заходів з відстеження.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</w:t>
      </w:r>
      <w:r w:rsidRPr="00401D5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01D5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01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01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05.06</w:t>
      </w:r>
      <w:r w:rsidRPr="00401D5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E15804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5. Тип відстеження.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Базове</w:t>
      </w:r>
    </w:p>
    <w:p w:rsidR="00E15804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6.Методи оде</w:t>
      </w:r>
      <w:r>
        <w:rPr>
          <w:rFonts w:ascii="Times New Roman" w:hAnsi="Times New Roman" w:cs="Times New Roman"/>
          <w:b/>
          <w:sz w:val="24"/>
          <w:szCs w:val="24"/>
        </w:rPr>
        <w:t>ржання результатів відстеження.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Статистичний. Здійснення порівняльного аналізу на підставі звітів Глухівсько</w:t>
      </w:r>
      <w:r w:rsidR="00853450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3450">
        <w:rPr>
          <w:rFonts w:ascii="Times New Roman" w:hAnsi="Times New Roman" w:cs="Times New Roman"/>
          <w:sz w:val="24"/>
          <w:szCs w:val="24"/>
        </w:rPr>
        <w:t xml:space="preserve">відділення </w:t>
      </w:r>
      <w:proofErr w:type="spellStart"/>
      <w:r w:rsidR="00853450">
        <w:rPr>
          <w:rFonts w:ascii="Times New Roman" w:hAnsi="Times New Roman" w:cs="Times New Roman"/>
          <w:sz w:val="24"/>
          <w:szCs w:val="24"/>
        </w:rPr>
        <w:t>Шосткинської</w:t>
      </w:r>
      <w:proofErr w:type="spellEnd"/>
      <w:r w:rsidR="008534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об’єднаної державної податкової інспекції та фінансового управління Глухівської міської ради про находження коштів до міського бюджету.</w:t>
      </w:r>
    </w:p>
    <w:p w:rsidR="00E15804" w:rsidRPr="00E024D1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7. Дані та припущення, на основі яких відстежувалася результа</w:t>
      </w:r>
      <w:r>
        <w:rPr>
          <w:rFonts w:ascii="Times New Roman" w:hAnsi="Times New Roman" w:cs="Times New Roman"/>
          <w:b/>
          <w:sz w:val="24"/>
          <w:szCs w:val="24"/>
        </w:rPr>
        <w:t>тивність, а також способи даних.</w:t>
      </w:r>
    </w:p>
    <w:p w:rsidR="00E15804" w:rsidRPr="00401D52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Дані звітів Глухівсько</w:t>
      </w:r>
      <w:r w:rsidR="00711F8D">
        <w:rPr>
          <w:rFonts w:ascii="Times New Roman" w:hAnsi="Times New Roman" w:cs="Times New Roman"/>
          <w:sz w:val="24"/>
          <w:szCs w:val="24"/>
        </w:rPr>
        <w:t xml:space="preserve">го відділення </w:t>
      </w:r>
      <w:proofErr w:type="spellStart"/>
      <w:r w:rsidR="00711F8D">
        <w:rPr>
          <w:rFonts w:ascii="Times New Roman" w:hAnsi="Times New Roman" w:cs="Times New Roman"/>
          <w:sz w:val="24"/>
          <w:szCs w:val="24"/>
        </w:rPr>
        <w:t>Шосткинської</w:t>
      </w:r>
      <w:proofErr w:type="spellEnd"/>
      <w:r w:rsidR="00711F8D">
        <w:rPr>
          <w:rFonts w:ascii="Times New Roman" w:hAnsi="Times New Roman" w:cs="Times New Roman"/>
          <w:sz w:val="24"/>
          <w:szCs w:val="24"/>
        </w:rPr>
        <w:t xml:space="preserve"> ОДПІ</w:t>
      </w:r>
      <w:r>
        <w:rPr>
          <w:rFonts w:ascii="Times New Roman" w:hAnsi="Times New Roman" w:cs="Times New Roman"/>
          <w:sz w:val="24"/>
          <w:szCs w:val="24"/>
        </w:rPr>
        <w:t xml:space="preserve"> та фінансового управління Глухівської міської ради про находження коштів до міського бюджету.</w:t>
      </w:r>
    </w:p>
    <w:p w:rsidR="00E15804" w:rsidRPr="00E024D1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8.Кількісні та якісні значення показників результативності акту:</w:t>
      </w:r>
    </w:p>
    <w:tbl>
      <w:tblPr>
        <w:tblStyle w:val="a3"/>
        <w:tblW w:w="0" w:type="auto"/>
        <w:tblInd w:w="250" w:type="dxa"/>
        <w:tblLook w:val="04A0"/>
      </w:tblPr>
      <w:tblGrid>
        <w:gridCol w:w="4534"/>
        <w:gridCol w:w="4786"/>
      </w:tblGrid>
      <w:tr w:rsidR="00E15804" w:rsidRPr="00E024D1" w:rsidTr="002D3EDD">
        <w:tc>
          <w:tcPr>
            <w:tcW w:w="4535" w:type="dxa"/>
          </w:tcPr>
          <w:p w:rsidR="00E15804" w:rsidRPr="00E024D1" w:rsidRDefault="00E15804" w:rsidP="002D3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Період</w:t>
            </w:r>
          </w:p>
        </w:tc>
        <w:tc>
          <w:tcPr>
            <w:tcW w:w="4786" w:type="dxa"/>
          </w:tcPr>
          <w:p w:rsidR="00E15804" w:rsidRPr="00E024D1" w:rsidRDefault="00E15804" w:rsidP="002D3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надходжень, </w:t>
            </w:r>
            <w:proofErr w:type="spellStart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15804" w:rsidTr="002D3EDD">
        <w:tc>
          <w:tcPr>
            <w:tcW w:w="4535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рік</w:t>
            </w:r>
          </w:p>
        </w:tc>
        <w:tc>
          <w:tcPr>
            <w:tcW w:w="4786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4455,12</w:t>
            </w:r>
          </w:p>
        </w:tc>
      </w:tr>
      <w:tr w:rsidR="00E15804" w:rsidTr="002D3EDD">
        <w:tc>
          <w:tcPr>
            <w:tcW w:w="4535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рік</w:t>
            </w:r>
          </w:p>
        </w:tc>
        <w:tc>
          <w:tcPr>
            <w:tcW w:w="4786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4615,0</w:t>
            </w:r>
          </w:p>
        </w:tc>
      </w:tr>
      <w:tr w:rsidR="00E15804" w:rsidTr="002D3EDD">
        <w:tc>
          <w:tcPr>
            <w:tcW w:w="4535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2015 рік</w:t>
            </w:r>
          </w:p>
        </w:tc>
        <w:tc>
          <w:tcPr>
            <w:tcW w:w="4786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4821,2</w:t>
            </w:r>
          </w:p>
        </w:tc>
      </w:tr>
      <w:tr w:rsidR="00E15804" w:rsidTr="002D3EDD">
        <w:tc>
          <w:tcPr>
            <w:tcW w:w="4535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рік</w:t>
            </w:r>
          </w:p>
        </w:tc>
        <w:tc>
          <w:tcPr>
            <w:tcW w:w="4786" w:type="dxa"/>
          </w:tcPr>
          <w:p w:rsidR="00E15804" w:rsidRDefault="00E15804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5140,9</w:t>
            </w:r>
          </w:p>
        </w:tc>
      </w:tr>
      <w:tr w:rsidR="003B2A62" w:rsidTr="002D3EDD">
        <w:tc>
          <w:tcPr>
            <w:tcW w:w="4535" w:type="dxa"/>
          </w:tcPr>
          <w:p w:rsidR="003B2A62" w:rsidRDefault="003B2A62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Станом на 01.06.2017</w:t>
            </w:r>
          </w:p>
        </w:tc>
        <w:tc>
          <w:tcPr>
            <w:tcW w:w="4786" w:type="dxa"/>
          </w:tcPr>
          <w:p w:rsidR="003B2A62" w:rsidRDefault="003B2A62" w:rsidP="002D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3441,2</w:t>
            </w:r>
          </w:p>
        </w:tc>
      </w:tr>
    </w:tbl>
    <w:p w:rsidR="00E15804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8. Оцінка ефективності дії регуляторного акта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15804" w:rsidRPr="00120A2D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>В результаті проведеного відстеження результативності регуляторного  акта</w:t>
      </w:r>
      <w:r>
        <w:rPr>
          <w:rFonts w:ascii="Times New Roman" w:hAnsi="Times New Roman" w:cs="Times New Roman"/>
          <w:sz w:val="24"/>
          <w:szCs w:val="24"/>
        </w:rPr>
        <w:t xml:space="preserve"> встановлено</w:t>
      </w:r>
      <w:r w:rsidRPr="00120A2D">
        <w:rPr>
          <w:rFonts w:ascii="Times New Roman" w:hAnsi="Times New Roman" w:cs="Times New Roman"/>
          <w:sz w:val="24"/>
          <w:szCs w:val="24"/>
        </w:rPr>
        <w:t xml:space="preserve">, що </w:t>
      </w:r>
      <w:r>
        <w:rPr>
          <w:rFonts w:ascii="Times New Roman" w:hAnsi="Times New Roman" w:cs="Times New Roman"/>
          <w:sz w:val="24"/>
          <w:szCs w:val="24"/>
        </w:rPr>
        <w:t>прийняття проекту р</w:t>
      </w:r>
      <w:r w:rsidRPr="00401D52">
        <w:rPr>
          <w:rFonts w:ascii="Times New Roman" w:hAnsi="Times New Roman" w:cs="Times New Roman"/>
          <w:sz w:val="24"/>
          <w:szCs w:val="24"/>
        </w:rPr>
        <w:t xml:space="preserve">ішення Глухівської міської ради «Про </w:t>
      </w:r>
      <w:r>
        <w:rPr>
          <w:rFonts w:ascii="Times New Roman" w:hAnsi="Times New Roman" w:cs="Times New Roman"/>
          <w:sz w:val="24"/>
          <w:szCs w:val="24"/>
        </w:rPr>
        <w:t xml:space="preserve">встановлення ставок єдиного податку для підприємців-фізичних осіб при спрощеній системі оподаткування» </w:t>
      </w:r>
      <w:r w:rsidRPr="00120A2D">
        <w:rPr>
          <w:rFonts w:ascii="Times New Roman" w:hAnsi="Times New Roman" w:cs="Times New Roman"/>
          <w:sz w:val="24"/>
          <w:szCs w:val="24"/>
        </w:rPr>
        <w:t>нада</w:t>
      </w:r>
      <w:r>
        <w:rPr>
          <w:rFonts w:ascii="Times New Roman" w:hAnsi="Times New Roman" w:cs="Times New Roman"/>
          <w:sz w:val="24"/>
          <w:szCs w:val="24"/>
        </w:rPr>
        <w:t>сть</w:t>
      </w:r>
      <w:r w:rsidRPr="00120A2D">
        <w:rPr>
          <w:rFonts w:ascii="Times New Roman" w:hAnsi="Times New Roman" w:cs="Times New Roman"/>
          <w:sz w:val="24"/>
          <w:szCs w:val="24"/>
        </w:rPr>
        <w:t xml:space="preserve"> змогу привести </w:t>
      </w:r>
      <w:r>
        <w:rPr>
          <w:rFonts w:ascii="Times New Roman" w:hAnsi="Times New Roman" w:cs="Times New Roman"/>
          <w:sz w:val="24"/>
          <w:szCs w:val="24"/>
        </w:rPr>
        <w:t xml:space="preserve">його </w:t>
      </w:r>
      <w:r w:rsidRPr="00120A2D">
        <w:rPr>
          <w:rFonts w:ascii="Times New Roman" w:hAnsi="Times New Roman" w:cs="Times New Roman"/>
          <w:sz w:val="24"/>
          <w:szCs w:val="24"/>
        </w:rPr>
        <w:t xml:space="preserve">у відповідність до </w:t>
      </w:r>
      <w:r>
        <w:rPr>
          <w:rFonts w:ascii="Times New Roman" w:hAnsi="Times New Roman" w:cs="Times New Roman"/>
          <w:sz w:val="24"/>
          <w:szCs w:val="24"/>
        </w:rPr>
        <w:t>Податкового Кодексу</w:t>
      </w:r>
      <w:r w:rsidRPr="00120A2D">
        <w:rPr>
          <w:rFonts w:ascii="Times New Roman" w:hAnsi="Times New Roman" w:cs="Times New Roman"/>
          <w:sz w:val="24"/>
          <w:szCs w:val="24"/>
        </w:rPr>
        <w:t xml:space="preserve"> та забезпеч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120A2D">
        <w:rPr>
          <w:rFonts w:ascii="Times New Roman" w:hAnsi="Times New Roman" w:cs="Times New Roman"/>
          <w:sz w:val="24"/>
          <w:szCs w:val="24"/>
        </w:rPr>
        <w:t xml:space="preserve"> збільшення надходжень до міського бюджету.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5804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804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804" w:rsidRPr="00DA3EC1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C1">
        <w:rPr>
          <w:rFonts w:ascii="Times New Roman" w:hAnsi="Times New Roman" w:cs="Times New Roman"/>
          <w:b/>
          <w:sz w:val="24"/>
          <w:szCs w:val="24"/>
        </w:rPr>
        <w:t xml:space="preserve">Начальник управління </w:t>
      </w:r>
      <w:proofErr w:type="spellStart"/>
      <w:r w:rsidRPr="00DA3EC1">
        <w:rPr>
          <w:rFonts w:ascii="Times New Roman" w:hAnsi="Times New Roman" w:cs="Times New Roman"/>
          <w:b/>
          <w:sz w:val="24"/>
          <w:szCs w:val="24"/>
        </w:rPr>
        <w:t>соціально-</w:t>
      </w:r>
      <w:proofErr w:type="spellEnd"/>
    </w:p>
    <w:p w:rsidR="00E15804" w:rsidRDefault="00E15804" w:rsidP="00E158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C1">
        <w:rPr>
          <w:rFonts w:ascii="Times New Roman" w:hAnsi="Times New Roman" w:cs="Times New Roman"/>
          <w:b/>
          <w:sz w:val="24"/>
          <w:szCs w:val="24"/>
        </w:rPr>
        <w:t xml:space="preserve">економічного розвитку Глухівської міської ради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DA3EC1">
        <w:rPr>
          <w:rFonts w:ascii="Times New Roman" w:hAnsi="Times New Roman" w:cs="Times New Roman"/>
          <w:b/>
          <w:sz w:val="24"/>
          <w:szCs w:val="24"/>
        </w:rPr>
        <w:t>Л.О.Сухоручкіна</w:t>
      </w:r>
    </w:p>
    <w:p w:rsidR="00141437" w:rsidRPr="00E15804" w:rsidRDefault="00141437" w:rsidP="00E15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41437" w:rsidRPr="00E15804" w:rsidSect="00DA3EC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>
    <w:useFELayout/>
  </w:compat>
  <w:rsids>
    <w:rsidRoot w:val="00E15804"/>
    <w:rsid w:val="00141437"/>
    <w:rsid w:val="00141A35"/>
    <w:rsid w:val="00374D0F"/>
    <w:rsid w:val="003A4EB5"/>
    <w:rsid w:val="003B2A62"/>
    <w:rsid w:val="00471C88"/>
    <w:rsid w:val="00711F8D"/>
    <w:rsid w:val="00853450"/>
    <w:rsid w:val="00994E71"/>
    <w:rsid w:val="00E15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8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9</cp:revision>
  <cp:lastPrinted>2017-06-12T07:59:00Z</cp:lastPrinted>
  <dcterms:created xsi:type="dcterms:W3CDTF">2017-06-08T06:38:00Z</dcterms:created>
  <dcterms:modified xsi:type="dcterms:W3CDTF">2017-06-12T07:59:00Z</dcterms:modified>
</cp:coreProperties>
</file>